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30" w:rsidRDefault="00974C30" w:rsidP="00974C30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19: “</w:t>
      </w:r>
      <w:r>
        <w:t xml:space="preserve">Я і </w:t>
      </w:r>
      <w:r>
        <w:rPr>
          <w:lang w:val="be-BY"/>
        </w:rPr>
        <w:t>навакольны свет</w:t>
      </w:r>
      <w:r>
        <w:t xml:space="preserve">. </w:t>
      </w:r>
      <w:r>
        <w:rPr>
          <w:lang w:val="be-BY"/>
        </w:rPr>
        <w:t>Надвор’е, з’явы прыроды”.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 xml:space="preserve">ЗАДАЧЫ: </w:t>
      </w:r>
      <w:r>
        <w:rPr>
          <w:lang w:val="be-BY"/>
        </w:rPr>
        <w:t>вучыць асэнсавана ўспрымаць тэкст на слых на аснове твора “Пухнацік”, чытаць словы, якія графічна не адрозніваюцца ў рускай і беларускай мовах, правільна вымаўляць асаблівыя гукі беларускай мовы; садзейнічаць запамінанню лексікі на тэму “Надвор’е, з’явы прыроды”; развіваць фанематычны слых, памяць; выхоўваць уменні спачуваць, беражліва адносіцца да навакольнага свету.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</w:t>
      </w:r>
      <w:r w:rsidR="003D6BD7">
        <w:rPr>
          <w:lang w:val="be-BY"/>
        </w:rPr>
        <w:t>ожнік, выявы прадметаў (дадатак </w:t>
      </w:r>
      <w:r>
        <w:rPr>
          <w:lang w:val="be-BY"/>
        </w:rPr>
        <w:t>1), індывідуальныя карткі (дадаткі 2, 3), дэманстрацыйныя ўмоўныя абазначэ</w:t>
      </w:r>
      <w:r w:rsidR="003D6BD7">
        <w:rPr>
          <w:lang w:val="be-BY"/>
        </w:rPr>
        <w:t>нні (дадатак </w:t>
      </w:r>
      <w:r>
        <w:rPr>
          <w:lang w:val="be-BY"/>
        </w:rPr>
        <w:t>4), прэзентацыя.</w:t>
      </w:r>
    </w:p>
    <w:p w:rsidR="00974C30" w:rsidRDefault="00974C30" w:rsidP="00974C30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74C30" w:rsidRDefault="00974C30" w:rsidP="00974C30">
      <w:pPr>
        <w:pStyle w:val="10"/>
        <w:rPr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974C30" w:rsidRPr="00974C30" w:rsidRDefault="00974C30" w:rsidP="00974C30">
      <w:pPr>
        <w:pStyle w:val="a3"/>
        <w:rPr>
          <w:b/>
          <w:lang w:val="be-BY"/>
        </w:rPr>
      </w:pPr>
      <w:r w:rsidRPr="00974C30">
        <w:rPr>
          <w:b/>
          <w:lang w:val="be-BY"/>
        </w:rPr>
        <w:t>Настаўнік.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Мы на пошце пабывалі,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Там паштоўкі пакупалі,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Адпраўлялі тры лісты</w:t>
      </w:r>
      <w:r w:rsidR="003D6BD7">
        <w:rPr>
          <w:lang w:val="be-BY"/>
        </w:rPr>
        <w:t> —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Успомні новыя словы і ты.</w:t>
      </w:r>
    </w:p>
    <w:p w:rsidR="00974C30" w:rsidRDefault="00974C30" w:rsidP="00974C30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На дошцы размешчаны 1 газета, 4 паштоўкі з выявамі прыроды Беларусі, 2</w:t>
      </w:r>
      <w:r w:rsidR="006F3928">
        <w:rPr>
          <w:i/>
          <w:lang w:val="be-BY"/>
        </w:rPr>
        <w:t> </w:t>
      </w:r>
      <w:r>
        <w:rPr>
          <w:i/>
          <w:lang w:val="be-BY"/>
        </w:rPr>
        <w:t>часопісы (адзін з іх</w:t>
      </w:r>
      <w:r w:rsidR="003D6BD7">
        <w:rPr>
          <w:i/>
          <w:lang w:val="be-BY"/>
        </w:rPr>
        <w:t xml:space="preserve"> — </w:t>
      </w:r>
      <w:r>
        <w:rPr>
          <w:i/>
          <w:lang w:val="be-BY"/>
        </w:rPr>
        <w:t>абавязкова “Вясёлка”), канверт, выява ліста і паштовай скрыні.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i/>
          <w:lang w:val="be-BY"/>
        </w:rPr>
        <w:t xml:space="preserve"> </w:t>
      </w:r>
      <w:r>
        <w:rPr>
          <w:lang w:val="be-BY"/>
        </w:rPr>
        <w:t>Дзе мы пабывалі на папярэднім уроку? Назавіце прадмет, размешчаны справа. Побач з газетай. Колькі часопісаў? Колькі паштовак? Каб даслаць ліст ці паштоўку, куды іх трэба пакласці?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Настаўнік паказвае прадметы, вучні называюць іх.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Што агульнага ў паштоўках, размешчаных на дошцы? </w:t>
      </w:r>
      <w:r>
        <w:rPr>
          <w:i/>
          <w:lang w:val="be-BY"/>
        </w:rPr>
        <w:t>(Прырода.)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На ўроку мы будзем гаварыць пра прыроду, вучыцца называць з’явы і аб’екты прыроды на беларускай мове.</w:t>
      </w:r>
    </w:p>
    <w:p w:rsidR="00974C30" w:rsidRDefault="00974C30" w:rsidP="00974C30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t>Знаёмства з лексікай на тэму “Надвор’е, з’явы прыроды”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У вас на партах выявы аб’ектаў нежывой прыроды ці з’яў прыроды. </w:t>
      </w:r>
      <w:r>
        <w:rPr>
          <w:i/>
          <w:lang w:val="be-BY"/>
        </w:rPr>
        <w:t>(Дадатак 1.)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Падумайце, да якой пары года можна аднесці ваш малюнак</w:t>
      </w:r>
      <w:r w:rsidR="003D6BD7">
        <w:rPr>
          <w:lang w:val="be-BY"/>
        </w:rPr>
        <w:t xml:space="preserve"> — </w:t>
      </w:r>
      <w:r>
        <w:rPr>
          <w:lang w:val="be-BY"/>
        </w:rPr>
        <w:t>ці гэта адносіцца да любой пары года?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Да дошкі запрашаецца зіма. Вучні выходзяць з малюнкамі.</w:t>
      </w:r>
    </w:p>
    <w:p w:rsidR="00974C30" w:rsidRDefault="00974C30" w:rsidP="00974C30">
      <w:pPr>
        <w:pStyle w:val="a3"/>
        <w:rPr>
          <w:u w:val="single"/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Займае сваё месца той, у каго…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Далей настаўнік называе з’явы прыроды, што супадаюць па гучанні ў рускай і</w:t>
      </w:r>
      <w:r w:rsidR="006F3928">
        <w:rPr>
          <w:i/>
          <w:lang w:val="be-BY"/>
        </w:rPr>
        <w:t> </w:t>
      </w:r>
      <w:r>
        <w:rPr>
          <w:i/>
          <w:lang w:val="be-BY"/>
        </w:rPr>
        <w:t xml:space="preserve">беларускай мовах. Усе вучні паўтараюць, уладальнік карткі садзіцца на месца. 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lastRenderedPageBreak/>
        <w:t>Наступны этап: настаўнік называе з’явы</w:t>
      </w:r>
      <w:r w:rsidR="006F3928">
        <w:rPr>
          <w:i/>
          <w:lang w:val="be-BY"/>
        </w:rPr>
        <w:t>, што НЕ супадаюць па гучанні ў </w:t>
      </w:r>
      <w:r>
        <w:rPr>
          <w:i/>
          <w:lang w:val="be-BY"/>
        </w:rPr>
        <w:t>рускай і беларускай мовах. Калі размова ідзе пра “вырай”, то вучань можа выйсці двойчы (“вясна”, “восень”).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 xml:space="preserve">Настаўнік. </w:t>
      </w:r>
      <w:r>
        <w:rPr>
          <w:lang w:val="be-BY"/>
        </w:rPr>
        <w:t xml:space="preserve">Чаму вы не змаглі заняць сваё </w:t>
      </w:r>
      <w:r w:rsidR="006F3928">
        <w:rPr>
          <w:lang w:val="be-BY"/>
        </w:rPr>
        <w:t>месца? Я буду паказваць выяву і </w:t>
      </w:r>
      <w:r>
        <w:rPr>
          <w:lang w:val="be-BY"/>
        </w:rPr>
        <w:t xml:space="preserve">называць слова на беларускай мове. Вучань, у каго такі малюнак, падымае яго ўверх і гучна называе яго на беларускай мове, а потым займае сваё месца. Усе разам паўтараюць новае слова. </w:t>
      </w:r>
      <w:r>
        <w:rPr>
          <w:i/>
          <w:lang w:val="be-BY"/>
        </w:rPr>
        <w:t>(Дэманструецца прэзентацыя.)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Наступны этап: запрашаюцца вучні з выявай вясны, потым</w:t>
      </w:r>
      <w:r w:rsidR="003D6BD7">
        <w:rPr>
          <w:i/>
          <w:lang w:val="be-BY"/>
        </w:rPr>
        <w:t xml:space="preserve"> — </w:t>
      </w:r>
      <w:r>
        <w:rPr>
          <w:i/>
          <w:lang w:val="be-BY"/>
        </w:rPr>
        <w:t>лета і затым</w:t>
      </w:r>
      <w:r w:rsidR="003D6BD7">
        <w:rPr>
          <w:i/>
          <w:lang w:val="be-BY"/>
        </w:rPr>
        <w:t xml:space="preserve"> — </w:t>
      </w:r>
      <w:r>
        <w:rPr>
          <w:i/>
          <w:lang w:val="be-BY"/>
        </w:rPr>
        <w:t>восені. Работа арганізуецца аналагічна. Калі з’ява назіраецца ў любую пару года, вучні не выходзяць да дошкі. Гэта апошні этап работы. Настаўнік запрашае да дошкі тых вучняў, выявы на картках якіх можна аднесці да любой пары года.</w:t>
      </w:r>
    </w:p>
    <w:p w:rsidR="00974C30" w:rsidRDefault="00974C30" w:rsidP="00974C30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ЗАМАЦАВАННЯ ВЕДАЎ І ЎМЕННЯЎ.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 xml:space="preserve">Настаўнік. </w:t>
      </w:r>
      <w:r>
        <w:rPr>
          <w:lang w:val="be-BY"/>
        </w:rPr>
        <w:t>Выбягаюць да дошкі вучні, у каторых на картках з’явы і аб’екты прыроды, назвы якіх аднолькава гучаць на рускай і беларускай мовах.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Тыя, хто застаўся на месцы, па ланцужку называюць любы малюнак, і ўладальнік малюнка падымае картку, паўтарае слова і садзіцца на месца.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Выбягаюць да дошкі вучні, у каторых на картках з’явы і аб’екты прыроды, назвы якіх па-рознаму гучаць на рускай і беларускай мовах. Тыя, хто застаўся на месцы, па ланцужку называюць любы малюнак, і ўладальнік малюнка падымае картку, паўтарае слова і садзіцца на месца.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 xml:space="preserve">Для запамінання лексікі арганізуецца </w:t>
      </w:r>
      <w:r w:rsidRPr="00974C30">
        <w:rPr>
          <w:b/>
          <w:i/>
          <w:lang w:val="be-BY"/>
        </w:rPr>
        <w:t>прыём “Мяняемся”</w:t>
      </w:r>
      <w:r>
        <w:rPr>
          <w:i/>
          <w:lang w:val="be-BY"/>
        </w:rPr>
        <w:t xml:space="preserve"> (гл. урок 8). Настаўнік просіць вучняў падняцца са сваіх месцаў і па камандзе “Шукаем пару”, рухаючыся па класе, знайсці сабе пару. Па камандзе “Стоп!” вучні называюць выяву па</w:t>
      </w:r>
      <w:r w:rsidR="006F3928">
        <w:rPr>
          <w:i/>
          <w:lang w:val="be-BY"/>
        </w:rPr>
        <w:noBreakHyphen/>
      </w:r>
      <w:r>
        <w:rPr>
          <w:i/>
          <w:lang w:val="be-BY"/>
        </w:rPr>
        <w:t>беларуску. Па камандзе “Мяняемся!” вучні мяняюцца карткамі і называюць на беларускай мове прадмет на картцы, якая трапіла да яго пры абмене. Так вучні мяняюцца 7</w:t>
      </w:r>
      <w:r w:rsidR="008E351B">
        <w:rPr>
          <w:i/>
          <w:lang w:val="be-BY"/>
        </w:rPr>
        <w:noBreakHyphen/>
      </w:r>
      <w:r>
        <w:rPr>
          <w:i/>
          <w:lang w:val="be-BY"/>
        </w:rPr>
        <w:t>8 разоў, пасля чаго займаюць свае месцы.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1, с. 48)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 xml:space="preserve">Настаўнік. </w:t>
      </w:r>
      <w:r>
        <w:rPr>
          <w:lang w:val="be-BY"/>
        </w:rPr>
        <w:t>Назавіце адно аднаму ў пары выявы на малюнках.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Назавіце з’явы і аб’екты прыроды, якія аднолькава гучаць на рускай і беларускай мовах; падобныя ў абедзвюх мовах; зусім розныя па гучанні.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 xml:space="preserve">Што размешчана пад малюнкамі? </w:t>
      </w:r>
      <w:r>
        <w:rPr>
          <w:i/>
          <w:lang w:val="be-BY"/>
        </w:rPr>
        <w:t>(Умоўныя абазначэнні.)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Настаўнік вывешвае на дошку ўмоўныя абазначэнні (дадатак 2).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Пра што расказваюць умоўныя абазначэнні?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“Погода”</w:t>
      </w:r>
      <w:r w:rsidR="003D6BD7">
        <w:rPr>
          <w:lang w:val="be-BY"/>
        </w:rPr>
        <w:t xml:space="preserve"> — </w:t>
      </w:r>
      <w:r>
        <w:rPr>
          <w:lang w:val="be-BY"/>
        </w:rPr>
        <w:t>гэта тое, што “на дварэ”. Таму па</w:t>
      </w:r>
      <w:r w:rsidR="008E351B">
        <w:rPr>
          <w:lang w:val="be-BY"/>
        </w:rPr>
        <w:noBreakHyphen/>
      </w:r>
      <w:r>
        <w:rPr>
          <w:lang w:val="be-BY"/>
        </w:rPr>
        <w:t>беларуску “погода”</w:t>
      </w:r>
      <w:r w:rsidR="003D6BD7">
        <w:rPr>
          <w:lang w:val="be-BY"/>
        </w:rPr>
        <w:t xml:space="preserve"> — </w:t>
      </w:r>
      <w:r>
        <w:rPr>
          <w:lang w:val="be-BY"/>
        </w:rPr>
        <w:t>“надвор’е”.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“Свеціць сонца, ясна</w:t>
      </w:r>
      <w:r w:rsidR="003D6BD7">
        <w:rPr>
          <w:lang w:val="be-BY"/>
        </w:rPr>
        <w:t xml:space="preserve"> — </w:t>
      </w:r>
      <w:r>
        <w:rPr>
          <w:lang w:val="be-BY"/>
        </w:rPr>
        <w:t>яснае надвор’е”. Паўтарыце.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“Ідзе дождж, на небе хмары</w:t>
      </w:r>
      <w:r w:rsidR="003D6BD7">
        <w:rPr>
          <w:lang w:val="be-BY"/>
        </w:rPr>
        <w:t xml:space="preserve"> — </w:t>
      </w:r>
      <w:r>
        <w:rPr>
          <w:lang w:val="be-BY"/>
        </w:rPr>
        <w:t>пахмурнае надвор’е”. Паўтарыце.</w:t>
      </w:r>
    </w:p>
    <w:p w:rsidR="00974C30" w:rsidRDefault="00974C30" w:rsidP="00974C30">
      <w:pPr>
        <w:pStyle w:val="a3"/>
        <w:rPr>
          <w:u w:val="single"/>
          <w:lang w:val="be-BY"/>
        </w:rPr>
      </w:pPr>
      <w:r>
        <w:rPr>
          <w:lang w:val="be-BY"/>
        </w:rPr>
        <w:t>Я буду паказваць умоўнае абазнаэнне, а вы</w:t>
      </w:r>
      <w:r w:rsidR="003D6BD7">
        <w:rPr>
          <w:lang w:val="be-BY"/>
        </w:rPr>
        <w:t xml:space="preserve"> — </w:t>
      </w:r>
      <w:r>
        <w:rPr>
          <w:lang w:val="be-BY"/>
        </w:rPr>
        <w:t xml:space="preserve">адпаведны малюнак у заданні 1. 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 xml:space="preserve">Прачытайце словы ў правым слупку. </w:t>
      </w:r>
      <w:r>
        <w:rPr>
          <w:i/>
          <w:lang w:val="be-BY"/>
        </w:rPr>
        <w:t xml:space="preserve">(Дадатак 3.) </w:t>
      </w:r>
      <w:r>
        <w:rPr>
          <w:lang w:val="be-BY"/>
        </w:rPr>
        <w:t>Пра што яны расказваюць? Што не адносіцца да прыроды? Каб даведацца, як па</w:t>
      </w:r>
      <w:r w:rsidR="008E351B">
        <w:rPr>
          <w:lang w:val="be-BY"/>
        </w:rPr>
        <w:noBreakHyphen/>
      </w:r>
      <w:r>
        <w:rPr>
          <w:lang w:val="be-BY"/>
        </w:rPr>
        <w:t>беларуску называецца “зонт”, вам трэба злучыць малюнак са словам, якое яго называе. Слова, якое застанецца і</w:t>
      </w:r>
      <w:r w:rsidR="008E351B">
        <w:rPr>
          <w:lang w:val="be-BY"/>
        </w:rPr>
        <w:t> </w:t>
      </w:r>
      <w:r>
        <w:rPr>
          <w:lang w:val="be-BY"/>
        </w:rPr>
        <w:t>будзе адказам.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Проводзіцца праверка: настаўнік паказвае малюнак, і вучні чытаюць слова. Калі правільна злучылі, то ставяць кропку перад словам.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Як назваць “зонт” на беларускай мове?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lastRenderedPageBreak/>
        <w:t>Работа з вучэбным дапаможнікам (заданне 2, с. 48)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Што робіць дзяўчынка? Якую перадачу яна глядзіць? Па</w:t>
      </w:r>
      <w:r w:rsidR="008E351B">
        <w:rPr>
          <w:lang w:val="be-BY"/>
        </w:rPr>
        <w:noBreakHyphen/>
      </w:r>
      <w:r>
        <w:rPr>
          <w:lang w:val="be-BY"/>
        </w:rPr>
        <w:t>беларуску гэта будзе “прагноз надвор’я”.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Кім хацела стаць дзяўчынка? Што змянілася на другім малюнку?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Пры магчымасці настаўнік дэманструе відэа на беларускай мове з прагнозам надвор’я.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Настаўнік вывешвае на дошку ўмоўныя абазначэнні. Арганізуецца работа па стварэнні маналога вядучага.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 xml:space="preserve">Настаўнік. </w:t>
      </w:r>
      <w:r>
        <w:rPr>
          <w:lang w:val="be-BY"/>
        </w:rPr>
        <w:t>Паспрабуем падрыхтаваць для вядуча</w:t>
      </w:r>
      <w:r w:rsidR="008E351B">
        <w:rPr>
          <w:lang w:val="be-BY"/>
        </w:rPr>
        <w:t>га прагноз надвор’я на дзень. Я </w:t>
      </w:r>
      <w:r>
        <w:rPr>
          <w:lang w:val="be-BY"/>
        </w:rPr>
        <w:t>буду пачынаць сказ, а вы</w:t>
      </w:r>
      <w:r w:rsidR="003D6BD7">
        <w:rPr>
          <w:lang w:val="be-BY"/>
        </w:rPr>
        <w:t> —</w:t>
      </w:r>
      <w:bookmarkStart w:id="0" w:name="_GoBack"/>
      <w:bookmarkEnd w:id="0"/>
      <w:r w:rsidR="003D6BD7">
        <w:rPr>
          <w:lang w:val="be-BY"/>
        </w:rPr>
        <w:t xml:space="preserve"> </w:t>
      </w:r>
      <w:r>
        <w:rPr>
          <w:lang w:val="be-BY"/>
        </w:rPr>
        <w:t>па ўмоўных абазначэннях яго заканчваць.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5209"/>
      </w:tblGrid>
      <w:tr w:rsidR="00974C30" w:rsidRPr="006F3928" w:rsidTr="00974C3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>Добры дзень.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Сёння … </w:t>
            </w:r>
            <w:r w:rsidR="00974C30">
              <w:rPr>
                <w:i/>
                <w:lang w:val="be-BY"/>
              </w:rPr>
              <w:t>(пахмурна)</w:t>
            </w:r>
            <w:r w:rsidR="00974C30">
              <w:rPr>
                <w:lang w:val="be-BY"/>
              </w:rPr>
              <w:t>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Дзьме моцны … </w:t>
            </w:r>
            <w:r w:rsidR="00974C30">
              <w:rPr>
                <w:i/>
                <w:lang w:val="be-BY"/>
              </w:rPr>
              <w:t>(вецер)</w:t>
            </w:r>
            <w:r w:rsidR="00974C30">
              <w:rPr>
                <w:lang w:val="be-BY"/>
              </w:rPr>
              <w:t>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Чакаецца … </w:t>
            </w:r>
            <w:r w:rsidR="00974C30">
              <w:rPr>
                <w:i/>
                <w:lang w:val="be-BY"/>
              </w:rPr>
              <w:t>(дождж з навальніцай)</w:t>
            </w:r>
            <w:r w:rsidR="00974C30">
              <w:rPr>
                <w:lang w:val="be-BY"/>
              </w:rPr>
              <w:t>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Не забудзьце … </w:t>
            </w:r>
            <w:r w:rsidR="00974C30">
              <w:rPr>
                <w:i/>
                <w:lang w:val="be-BY"/>
              </w:rPr>
              <w:t>(парасон)</w:t>
            </w:r>
            <w:r w:rsidR="00974C30">
              <w:rPr>
                <w:lang w:val="be-BY"/>
              </w:rPr>
              <w:t>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>Добры дзень.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Сёння будзе … </w:t>
            </w:r>
            <w:r w:rsidR="00974C30">
              <w:rPr>
                <w:i/>
                <w:lang w:val="be-BY"/>
              </w:rPr>
              <w:t>(ясна і сонечна)</w:t>
            </w:r>
            <w:r w:rsidR="00974C30">
              <w:rPr>
                <w:lang w:val="be-BY"/>
              </w:rPr>
              <w:t>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Лёгкі … </w:t>
            </w:r>
            <w:r w:rsidR="00974C30">
              <w:rPr>
                <w:i/>
                <w:lang w:val="be-BY"/>
              </w:rPr>
              <w:t>(вецер)</w:t>
            </w:r>
            <w:r w:rsidR="00974C30">
              <w:rPr>
                <w:lang w:val="be-BY"/>
              </w:rPr>
              <w:t>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Чакаецца … </w:t>
            </w:r>
            <w:r w:rsidR="00974C30">
              <w:rPr>
                <w:i/>
                <w:lang w:val="be-BY"/>
              </w:rPr>
              <w:t>(спёка)</w:t>
            </w:r>
            <w:r w:rsidR="00974C30">
              <w:rPr>
                <w:lang w:val="be-BY"/>
              </w:rPr>
              <w:t>.</w:t>
            </w:r>
          </w:p>
          <w:p w:rsidR="00974C30" w:rsidRDefault="006F3928" w:rsidP="00974C30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— </w:t>
            </w:r>
            <w:r w:rsidR="00974C30">
              <w:rPr>
                <w:lang w:val="be-BY"/>
              </w:rPr>
              <w:t xml:space="preserve">Вазьміце з сабой … </w:t>
            </w:r>
            <w:r w:rsidR="00974C30">
              <w:rPr>
                <w:i/>
                <w:lang w:val="be-BY"/>
              </w:rPr>
              <w:t>(бутэльку вады).</w:t>
            </w:r>
          </w:p>
        </w:tc>
      </w:tr>
    </w:tbl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У кожнага з вас з’явілася магчымасць стаць вядучым прагнозу надвор’я. Падрыхтуйце ў парах свой прагноз.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Настаўнік кантралюе, як ідзе падрыхтоўка ў парах. Свой прагноз дэманструюць адна-дзве пары.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3, с. 49)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Якія з’явы прыроды вы можаце назваць па малюнках?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Хто паказаны вялізным і сівым? Вялікага чалавека называюць “волат”, па</w:t>
      </w:r>
      <w:r w:rsidR="006F3928">
        <w:rPr>
          <w:lang w:val="be-BY"/>
        </w:rPr>
        <w:noBreakHyphen/>
      </w:r>
      <w:r>
        <w:rPr>
          <w:lang w:val="be-BY"/>
        </w:rPr>
        <w:t>руску</w:t>
      </w:r>
      <w:r w:rsidR="003D6BD7">
        <w:rPr>
          <w:lang w:val="be-BY"/>
        </w:rPr>
        <w:t xml:space="preserve"> — </w:t>
      </w:r>
      <w:r>
        <w:rPr>
          <w:lang w:val="be-BY"/>
        </w:rPr>
        <w:t>“богатырь”.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Хто паказаны маленькім?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Якую птушку вы бачыце на малюнку?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Як называюцца кветкі? Знайдзіце назву ў першым слупку. Да якой прыроды адносяцца птушкі, кветкі?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Прачытайце словы другога і трэцяга слупкоў. Назавіце словы, што называюць аб’екты нежывой прыроды.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Апавяданне, з якім мы пазнаёмімся, называецца “Пухнацік”. Як вы думаеце, каго можна назваць Пухнацікам?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Паслухайце, чаму Пухнацік заплакаў і што з ім адбылося.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i/>
          <w:lang w:val="be-BY"/>
        </w:rPr>
        <w:t>Слуханне апавядання. Настаўнік чытае з прыпынкамі, звяртаючыся да вучняў з</w:t>
      </w:r>
      <w:r w:rsidR="008E351B">
        <w:rPr>
          <w:i/>
          <w:lang w:val="be-BY"/>
        </w:rPr>
        <w:t> </w:t>
      </w:r>
      <w:r>
        <w:rPr>
          <w:i/>
          <w:lang w:val="be-BY"/>
        </w:rPr>
        <w:t>пытаннямі.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Пра што папярэдзіў Пухнаціка туман?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Хто падхапіў Пухнаціка?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Якое было надвор’е?</w:t>
      </w:r>
    </w:p>
    <w:p w:rsidR="00974C30" w:rsidRDefault="00974C30" w:rsidP="00974C30">
      <w:pPr>
        <w:pStyle w:val="a3"/>
        <w:rPr>
          <w:i/>
          <w:lang w:val="be-BY"/>
        </w:rPr>
      </w:pPr>
      <w:r>
        <w:rPr>
          <w:lang w:val="be-BY"/>
        </w:rPr>
        <w:t xml:space="preserve">Каго шукаў Пухнацік? Чаму? </w:t>
      </w:r>
      <w:r>
        <w:rPr>
          <w:i/>
          <w:lang w:val="be-BY"/>
        </w:rPr>
        <w:t>(Было сумна, быў зусім адзін.)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Каго пераблытаў з воблачкам Пухнацік?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Каго ён убачыў унізе каля скалы?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Чаму плакалі рамонкі?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Чаму заплакаў Пухнацік?</w:t>
      </w:r>
    </w:p>
    <w:p w:rsidR="00974C30" w:rsidRDefault="00974C30" w:rsidP="00974C30">
      <w:pPr>
        <w:pStyle w:val="2"/>
        <w:rPr>
          <w:lang w:val="be-BY"/>
        </w:rPr>
      </w:pPr>
      <w:r>
        <w:rPr>
          <w:lang w:val="be-BY"/>
        </w:rPr>
        <w:lastRenderedPageBreak/>
        <w:t>Праверка агульнага разумення тэксту</w:t>
      </w:r>
    </w:p>
    <w:p w:rsidR="00974C30" w:rsidRDefault="00974C30" w:rsidP="00974C30">
      <w:pPr>
        <w:pStyle w:val="a3"/>
        <w:rPr>
          <w:lang w:val="be-BY"/>
        </w:rPr>
      </w:pPr>
      <w:r w:rsidRPr="00974C30">
        <w:rPr>
          <w:b/>
          <w:lang w:val="be-BY"/>
        </w:rPr>
        <w:t>Настаўнік.</w:t>
      </w:r>
      <w:r>
        <w:rPr>
          <w:lang w:val="be-BY"/>
        </w:rPr>
        <w:t xml:space="preserve"> Калі нарадзіўся Пухнацік?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Ад каго ён даведаўся, што ён воблачка?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Што расказаў туман воблачку?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Каго сустрэў у небе Пухнацік?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Што ён спытаў у бусла?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Што адказаў бусел?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Чаму Пухнацік пераблытаў рамонкі з аблокамі? Апішыце рамонкі.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Чаму рамонкі сумныя? Што яны расказалі Пухнаціку?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Пухнацік знік, калі заплакаў? Чаму?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Якія аб’екты нежывой прыроды і з’явы прыроды сустрэліся ў апавяданні?</w:t>
      </w:r>
    </w:p>
    <w:p w:rsidR="00974C30" w:rsidRDefault="00974C30" w:rsidP="00974C30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974C30" w:rsidRDefault="00974C30" w:rsidP="00974C30">
      <w:pPr>
        <w:pStyle w:val="a3"/>
        <w:rPr>
          <w:i/>
          <w:lang w:val="be-BY"/>
        </w:rPr>
      </w:pPr>
      <w:r w:rsidRPr="00974C30">
        <w:rPr>
          <w:b/>
          <w:lang w:val="be-BY"/>
        </w:rPr>
        <w:t xml:space="preserve">Настаўнік. </w:t>
      </w:r>
      <w:r>
        <w:rPr>
          <w:lang w:val="be-BY"/>
        </w:rPr>
        <w:t xml:space="preserve">Наш урок заканваецца. Пра што мы сёння гаварылі? У вас засталіся на партах карткі. Памяняйцеся карткай з суседам па парце, назавіце, што ў вас на малюнку. Вярніце мне картку з вясёлкай, картку з кропляй, … . </w:t>
      </w:r>
      <w:r>
        <w:rPr>
          <w:i/>
          <w:lang w:val="be-BY"/>
        </w:rPr>
        <w:t>(Настаўнік называе слова, вучань аддае картку.)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 xml:space="preserve">Шмат новых слоў вы сёння запомнілі. Праверым, ці добра. Перад вамі выявы аб’ектаў нежывой прыроды. </w:t>
      </w:r>
      <w:r>
        <w:rPr>
          <w:i/>
          <w:lang w:val="be-BY"/>
        </w:rPr>
        <w:t xml:space="preserve">(Дадатак 4.) </w:t>
      </w:r>
      <w:r>
        <w:rPr>
          <w:lang w:val="be-BY"/>
        </w:rPr>
        <w:t>Пастаўце пад кожным малюнкам у клетцы першую літару слова, што называе гэты аб’ект.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Праверка: ставім кропку, калі зрабіў правільна. Пра якое надвор’е можна расказаць з дапамогай малюнкаў? Прачытайце ўверсе, пра якое надвор’е гаворыцца.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Пра якое надвор’е напісана ўнізе? З дапамогай стрэлак адпраўце ўверх аб’екты, што сведчаць пра яснае надвор’е. Стрэлкамі ўніз</w:t>
      </w:r>
      <w:r w:rsidR="003D6BD7">
        <w:rPr>
          <w:lang w:val="be-BY"/>
        </w:rPr>
        <w:t xml:space="preserve"> — </w:t>
      </w:r>
      <w:r>
        <w:rPr>
          <w:lang w:val="be-BY"/>
        </w:rPr>
        <w:t>пра пахмурнае.</w:t>
      </w:r>
    </w:p>
    <w:p w:rsidR="00974C30" w:rsidRDefault="00974C30" w:rsidP="00974C30">
      <w:pPr>
        <w:pStyle w:val="a3"/>
        <w:rPr>
          <w:lang w:val="be-BY"/>
        </w:rPr>
      </w:pPr>
      <w:r>
        <w:rPr>
          <w:lang w:val="be-BY"/>
        </w:rPr>
        <w:t>Калі атрымалася справіцца з работай, то мэта нашага ўрока дасягнутая.</w:t>
      </w:r>
    </w:p>
    <w:p w:rsidR="00DB34D2" w:rsidRPr="00974C30" w:rsidRDefault="00DB34D2" w:rsidP="00974C30">
      <w:pPr>
        <w:pStyle w:val="a3"/>
        <w:rPr>
          <w:lang w:val="be-BY"/>
        </w:rPr>
      </w:pPr>
    </w:p>
    <w:sectPr w:rsidR="00DB34D2" w:rsidRPr="00974C30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2D" w:rsidRDefault="006B0A2D" w:rsidP="00AA1ABA">
      <w:pPr>
        <w:spacing w:after="0" w:line="240" w:lineRule="auto"/>
      </w:pPr>
      <w:r>
        <w:separator/>
      </w:r>
    </w:p>
  </w:endnote>
  <w:endnote w:type="continuationSeparator" w:id="0">
    <w:p w:rsidR="006B0A2D" w:rsidRDefault="006B0A2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8598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2D" w:rsidRDefault="006B0A2D" w:rsidP="00AA1ABA">
      <w:pPr>
        <w:spacing w:after="0" w:line="240" w:lineRule="auto"/>
      </w:pPr>
      <w:r>
        <w:separator/>
      </w:r>
    </w:p>
  </w:footnote>
  <w:footnote w:type="continuationSeparator" w:id="0">
    <w:p w:rsidR="006B0A2D" w:rsidRDefault="006B0A2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974C3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0"/>
    <w:rsid w:val="0003005E"/>
    <w:rsid w:val="000A2619"/>
    <w:rsid w:val="00101B76"/>
    <w:rsid w:val="001D7A3B"/>
    <w:rsid w:val="00240C65"/>
    <w:rsid w:val="00295FE3"/>
    <w:rsid w:val="002D1E2D"/>
    <w:rsid w:val="00385987"/>
    <w:rsid w:val="003A3332"/>
    <w:rsid w:val="003D6BD7"/>
    <w:rsid w:val="004334D6"/>
    <w:rsid w:val="004C3F9F"/>
    <w:rsid w:val="004D70F6"/>
    <w:rsid w:val="0055343A"/>
    <w:rsid w:val="00572542"/>
    <w:rsid w:val="00673AA5"/>
    <w:rsid w:val="006B0A2D"/>
    <w:rsid w:val="006F3928"/>
    <w:rsid w:val="00732082"/>
    <w:rsid w:val="007B2EB3"/>
    <w:rsid w:val="007F6D02"/>
    <w:rsid w:val="0085564F"/>
    <w:rsid w:val="008903B3"/>
    <w:rsid w:val="008D1620"/>
    <w:rsid w:val="008E351B"/>
    <w:rsid w:val="00904715"/>
    <w:rsid w:val="00974C30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  <w:rsid w:val="00F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2025-01-28T08:48:00Z</dcterms:created>
  <dcterms:modified xsi:type="dcterms:W3CDTF">2025-01-28T13:44:00Z</dcterms:modified>
</cp:coreProperties>
</file>